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67" w:rsidRDefault="00903C67" w:rsidP="00903C67">
      <w:pPr>
        <w:pStyle w:val="BriefingNoteHeader"/>
        <w:spacing w:after="0"/>
        <w:rPr>
          <w:sz w:val="40"/>
          <w:szCs w:val="40"/>
        </w:rPr>
      </w:pPr>
      <w:bookmarkStart w:id="0" w:name="_GoBack"/>
      <w:bookmarkEnd w:id="0"/>
      <w:r w:rsidRPr="007C3A66">
        <w:rPr>
          <w:sz w:val="40"/>
          <w:szCs w:val="40"/>
        </w:rPr>
        <w:t xml:space="preserve">Statutory Inspection of Anglican and Methodist Schools (SIAMS) </w:t>
      </w:r>
    </w:p>
    <w:p w:rsidR="00903C67" w:rsidRDefault="00903C67" w:rsidP="00903C67">
      <w:pPr>
        <w:pStyle w:val="BriefingNoteHeader"/>
        <w:spacing w:after="0"/>
        <w:rPr>
          <w:sz w:val="40"/>
          <w:szCs w:val="40"/>
        </w:rPr>
      </w:pPr>
      <w:r w:rsidRPr="007C3A66">
        <w:rPr>
          <w:sz w:val="40"/>
          <w:szCs w:val="40"/>
        </w:rPr>
        <w:t>SIAMS reflection: Vision Provision Impact</w:t>
      </w:r>
      <w:r>
        <w:rPr>
          <w:sz w:val="40"/>
          <w:szCs w:val="40"/>
        </w:rPr>
        <w:t>:</w:t>
      </w:r>
    </w:p>
    <w:p w:rsidR="00903C67" w:rsidRPr="007C3A66" w:rsidRDefault="00903C67" w:rsidP="00903C67">
      <w:pPr>
        <w:pStyle w:val="BriefingNoteHeader"/>
        <w:spacing w:after="0"/>
        <w:rPr>
          <w:color w:val="2F5496" w:themeColor="accent1" w:themeShade="BF"/>
        </w:rPr>
      </w:pPr>
      <w:r w:rsidRPr="007C3A66">
        <w:rPr>
          <w:color w:val="2F5496" w:themeColor="accent1" w:themeShade="BF"/>
        </w:rPr>
        <w:t xml:space="preserve">Name of school: </w:t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  <w:t xml:space="preserve">URN: </w:t>
      </w:r>
    </w:p>
    <w:p w:rsidR="008A0A6D" w:rsidRDefault="008A0A6D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03C67" w:rsidRPr="00130840" w:rsidTr="00F622F3">
        <w:tc>
          <w:tcPr>
            <w:tcW w:w="14170" w:type="dxa"/>
          </w:tcPr>
          <w:p w:rsidR="00903C67" w:rsidRPr="0012453A" w:rsidRDefault="00903C67" w:rsidP="00F622F3">
            <w:pPr>
              <w:contextualSpacing/>
              <w:jc w:val="both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  <w: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>Why we are making a case for</w:t>
            </w:r>
            <w:r w:rsidRPr="0012453A"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 xml:space="preserve">overall </w:t>
            </w:r>
            <w:r w:rsidRPr="0012453A"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 xml:space="preserve">excellence </w:t>
            </w:r>
          </w:p>
          <w:p w:rsidR="00903C67" w:rsidRDefault="00903C67" w:rsidP="00F622F3">
            <w:pPr>
              <w:spacing w:after="100" w:afterAutospacing="1"/>
              <w:jc w:val="both"/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</w:pP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</w:rPr>
              <w:t xml:space="preserve">This is an opportunity to talk about the exceptional practice that happens at your school. 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</w:rPr>
              <w:t xml:space="preserve">Something that is not routinely seen in other good schools.  Why and how do these things make a difference and lead to the flourishing of pupils and adults within the school community. 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</w:rPr>
              <w:t>Th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</w:rPr>
              <w:t>is may be the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</w:rPr>
              <w:t xml:space="preserve"> things that the school community is particularly proud of. 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Don’t think of this as the top level of a grid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</w:rPr>
              <w:t xml:space="preserve"> but instead as an opportunity to highlight 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the innovative, imaginative and creative work your school does using the deeply Christian features of your school vision. 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There should be an inherent focus on ‘serving the common good’ 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It should go well beyond ‘good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’</w:t>
            </w:r>
          </w:p>
          <w:p w:rsidR="00903C67" w:rsidRPr="0012453A" w:rsidRDefault="00903C67" w:rsidP="00F622F3">
            <w:pPr>
              <w:spacing w:after="100" w:afterAutospacing="1"/>
              <w:jc w:val="both"/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</w:pP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This should reflect the specific needs and context of your local community and 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will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 look different from school to school. should There are no boxes to tick, just exceptional practice to identify. </w:t>
            </w:r>
          </w:p>
          <w:p w:rsidR="00903C67" w:rsidRPr="0012453A" w:rsidRDefault="00903C67" w:rsidP="00F622F3">
            <w:pPr>
              <w:spacing w:after="100" w:afterAutospacing="1"/>
              <w:jc w:val="both"/>
              <w:rPr>
                <w:rFonts w:ascii="Gill Sans MT" w:hAnsi="Gill Sans MT" w:cs="Optima ExtraBlack"/>
                <w:kern w:val="16"/>
                <w:sz w:val="24"/>
                <w:szCs w:val="24"/>
              </w:rPr>
            </w:pP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Try an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d draw examples from across several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 of the strands. 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‘</w:t>
            </w:r>
            <w:r w:rsidRPr="00A12E7A">
              <w:rPr>
                <w:rFonts w:ascii="Gill Sans MT" w:hAnsi="Gill Sans MT" w:cs="Optima ExtraBlack"/>
                <w:i/>
                <w:kern w:val="16"/>
                <w:sz w:val="24"/>
                <w:szCs w:val="24"/>
                <w:lang w:val="en-US"/>
              </w:rPr>
              <w:t>One swallow does not a summer make’ (Aristotle)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 </w:t>
            </w:r>
          </w:p>
        </w:tc>
      </w:tr>
      <w:tr w:rsidR="00903C67" w:rsidTr="00F622F3">
        <w:tc>
          <w:tcPr>
            <w:tcW w:w="14170" w:type="dxa"/>
          </w:tcPr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  <w: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 xml:space="preserve">Present this information in any way which makes your case including diagrams, mind maps, etc. </w:t>
            </w:r>
          </w:p>
          <w:p w:rsidR="00903C67" w:rsidRPr="00235405" w:rsidRDefault="00903C67" w:rsidP="00903C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Pr="00235405" w:rsidRDefault="00903C67" w:rsidP="00903C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Pr="00235405" w:rsidRDefault="00903C67" w:rsidP="00903C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Pr="002B57B4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Pr="001A3096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</w:tc>
      </w:tr>
    </w:tbl>
    <w:p w:rsidR="00903C67" w:rsidRDefault="00903C67"/>
    <w:sectPr w:rsidR="00903C67" w:rsidSect="00903C6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5E5" w:rsidRDefault="009265E5" w:rsidP="00903C67">
      <w:pPr>
        <w:spacing w:after="0" w:line="240" w:lineRule="auto"/>
      </w:pPr>
      <w:r>
        <w:separator/>
      </w:r>
    </w:p>
  </w:endnote>
  <w:endnote w:type="continuationSeparator" w:id="0">
    <w:p w:rsidR="009265E5" w:rsidRDefault="009265E5" w:rsidP="0090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tima ExtraBlack">
    <w:charset w:val="00"/>
    <w:family w:val="auto"/>
    <w:pitch w:val="variable"/>
    <w:sig w:usb0="80000067" w:usb1="00000000" w:usb2="00000000" w:usb3="00000000" w:csb0="0003006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5E5" w:rsidRDefault="009265E5" w:rsidP="00903C67">
      <w:pPr>
        <w:spacing w:after="0" w:line="240" w:lineRule="auto"/>
      </w:pPr>
      <w:r>
        <w:separator/>
      </w:r>
    </w:p>
  </w:footnote>
  <w:footnote w:type="continuationSeparator" w:id="0">
    <w:p w:rsidR="009265E5" w:rsidRDefault="009265E5" w:rsidP="0090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67" w:rsidRDefault="00903C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C32E1AF" wp14:editId="4708EA90">
          <wp:simplePos x="0" y="0"/>
          <wp:positionH relativeFrom="column">
            <wp:posOffset>5627642</wp:posOffset>
          </wp:positionH>
          <wp:positionV relativeFrom="paragraph">
            <wp:posOffset>-196397</wp:posOffset>
          </wp:positionV>
          <wp:extent cx="2695575" cy="425450"/>
          <wp:effectExtent l="0" t="0" r="9525" b="0"/>
          <wp:wrapSquare wrapText="bothSides"/>
          <wp:docPr id="5" name="Picture 5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3BD"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08C5C1B" wp14:editId="03B657A5">
          <wp:simplePos x="0" y="0"/>
          <wp:positionH relativeFrom="column">
            <wp:posOffset>-234315</wp:posOffset>
          </wp:positionH>
          <wp:positionV relativeFrom="paragraph">
            <wp:posOffset>-245745</wp:posOffset>
          </wp:positionV>
          <wp:extent cx="2352675" cy="704850"/>
          <wp:effectExtent l="19050" t="0" r="9525" b="0"/>
          <wp:wrapSquare wrapText="bothSides"/>
          <wp:docPr id="4" name="Picture 4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42A9F"/>
    <w:multiLevelType w:val="hybridMultilevel"/>
    <w:tmpl w:val="8F58BB86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B59BF"/>
    <w:multiLevelType w:val="hybridMultilevel"/>
    <w:tmpl w:val="D1CE502E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67"/>
    <w:rsid w:val="004F4D10"/>
    <w:rsid w:val="008A0A6D"/>
    <w:rsid w:val="00903C67"/>
    <w:rsid w:val="009265E5"/>
    <w:rsid w:val="00D1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F8095-64D0-44F2-A76D-1852F2CD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C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3C67"/>
    <w:pPr>
      <w:ind w:left="720"/>
      <w:contextualSpacing/>
    </w:pPr>
  </w:style>
  <w:style w:type="table" w:styleId="TableGrid">
    <w:name w:val="Table Grid"/>
    <w:basedOn w:val="TableNormal"/>
    <w:rsid w:val="0090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ingNoteHeader">
    <w:name w:val="Briefing Note Header"/>
    <w:basedOn w:val="Normal"/>
    <w:qFormat/>
    <w:rsid w:val="00903C67"/>
    <w:pPr>
      <w:spacing w:after="280" w:line="240" w:lineRule="auto"/>
    </w:pPr>
    <w:rPr>
      <w:rFonts w:ascii="Gill Sans MT" w:hAnsi="Gill Sans MT"/>
      <w:color w:val="9966CC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03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67"/>
  </w:style>
  <w:style w:type="paragraph" w:styleId="Footer">
    <w:name w:val="footer"/>
    <w:basedOn w:val="Normal"/>
    <w:link w:val="FooterChar"/>
    <w:uiPriority w:val="99"/>
    <w:unhideWhenUsed/>
    <w:rsid w:val="00903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Holloway</dc:creator>
  <cp:keywords/>
  <dc:description/>
  <cp:lastModifiedBy>Vanessa Vollebregt</cp:lastModifiedBy>
  <cp:revision>2</cp:revision>
  <dcterms:created xsi:type="dcterms:W3CDTF">2019-10-21T12:39:00Z</dcterms:created>
  <dcterms:modified xsi:type="dcterms:W3CDTF">2019-10-21T12:39:00Z</dcterms:modified>
</cp:coreProperties>
</file>